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61" w:rsidRDefault="00C70361" w:rsidP="00C70361">
      <w:pPr>
        <w:pageBreakBefore/>
        <w:widowControl w:val="0"/>
        <w:autoSpaceDE w:val="0"/>
        <w:spacing w:after="0" w:line="240" w:lineRule="auto"/>
        <w:ind w:left="2880" w:firstLine="2160"/>
        <w:rPr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Приложение № 1</w:t>
      </w:r>
    </w:p>
    <w:p w:rsidR="00C70361" w:rsidRDefault="00C70361" w:rsidP="00C70361">
      <w:pPr>
        <w:widowControl w:val="0"/>
        <w:tabs>
          <w:tab w:val="left" w:pos="-4111"/>
        </w:tabs>
        <w:spacing w:after="0" w:line="240" w:lineRule="auto"/>
        <w:ind w:left="2880" w:right="-6" w:firstLine="2160"/>
        <w:rPr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административному регламенту</w:t>
      </w:r>
    </w:p>
    <w:p w:rsidR="00C70361" w:rsidRDefault="00C70361" w:rsidP="00C70361">
      <w:pPr>
        <w:widowControl w:val="0"/>
        <w:tabs>
          <w:tab w:val="left" w:pos="-4111"/>
        </w:tabs>
        <w:spacing w:after="0" w:line="240" w:lineRule="auto"/>
        <w:ind w:left="2880" w:right="-6" w:firstLine="2160"/>
        <w:rPr>
          <w:rFonts w:ascii="Times New Roman" w:hAnsi="Times New Roman"/>
          <w:bCs/>
          <w:kern w:val="2"/>
          <w:sz w:val="24"/>
          <w:szCs w:val="24"/>
        </w:rPr>
      </w:pPr>
    </w:p>
    <w:p w:rsidR="00C70361" w:rsidRPr="00475623" w:rsidRDefault="00C70361" w:rsidP="00C70361">
      <w:pPr>
        <w:widowControl w:val="0"/>
        <w:tabs>
          <w:tab w:val="left" w:pos="-4111"/>
        </w:tabs>
        <w:spacing w:after="0" w:line="240" w:lineRule="auto"/>
        <w:ind w:left="2880" w:right="-6" w:firstLine="216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bookmarkStart w:id="0" w:name="_GoBack"/>
      <w:bookmarkEnd w:id="0"/>
      <w:r w:rsidR="00475623">
        <w:rPr>
          <w:rFonts w:ascii="Times New Roman" w:hAnsi="Times New Roman"/>
          <w:b/>
          <w:bCs/>
          <w:sz w:val="24"/>
          <w:szCs w:val="24"/>
        </w:rPr>
        <w:t>администрацию Макарьевского</w:t>
      </w:r>
    </w:p>
    <w:p w:rsidR="00C70361" w:rsidRDefault="00C70361" w:rsidP="00C70361">
      <w:pPr>
        <w:widowControl w:val="0"/>
        <w:tabs>
          <w:tab w:val="left" w:pos="-4111"/>
        </w:tabs>
        <w:spacing w:after="0" w:line="240" w:lineRule="auto"/>
        <w:ind w:left="2880" w:right="-6" w:firstLine="2160"/>
        <w:rPr>
          <w:rFonts w:ascii="Calibri" w:eastAsia="Times New Roman" w:hAnsi="Calibr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Котельничского</w:t>
      </w:r>
    </w:p>
    <w:p w:rsidR="00C70361" w:rsidRDefault="00C70361" w:rsidP="00C70361">
      <w:pPr>
        <w:widowControl w:val="0"/>
        <w:tabs>
          <w:tab w:val="left" w:pos="-4111"/>
        </w:tabs>
        <w:spacing w:after="0" w:line="240" w:lineRule="auto"/>
        <w:ind w:left="2880" w:right="-6" w:firstLine="216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района Кировской области</w:t>
      </w:r>
    </w:p>
    <w:p w:rsidR="00C70361" w:rsidRDefault="00C70361" w:rsidP="00C70361">
      <w:pPr>
        <w:widowControl w:val="0"/>
        <w:tabs>
          <w:tab w:val="left" w:pos="-4111"/>
        </w:tabs>
        <w:spacing w:after="0" w:line="240" w:lineRule="auto"/>
        <w:ind w:left="2880" w:right="-6" w:firstLine="2160"/>
        <w:rPr>
          <w:rFonts w:ascii="Times New Roman" w:hAnsi="Times New Roman"/>
          <w:sz w:val="24"/>
          <w:szCs w:val="24"/>
        </w:rPr>
      </w:pPr>
    </w:p>
    <w:p w:rsidR="00C70361" w:rsidRDefault="00C70361" w:rsidP="00C70361">
      <w:pPr>
        <w:widowControl w:val="0"/>
        <w:tabs>
          <w:tab w:val="left" w:pos="-4111"/>
        </w:tabs>
        <w:spacing w:after="0" w:line="240" w:lineRule="auto"/>
        <w:ind w:left="2880" w:right="-6" w:firstLine="2160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612</w:t>
      </w:r>
      <w:r w:rsidR="00475623">
        <w:rPr>
          <w:rFonts w:ascii="Times New Roman" w:hAnsi="Times New Roman"/>
          <w:bCs/>
          <w:kern w:val="2"/>
          <w:sz w:val="24"/>
          <w:szCs w:val="24"/>
        </w:rPr>
        <w:t>614</w:t>
      </w:r>
      <w:r>
        <w:rPr>
          <w:rFonts w:ascii="Times New Roman" w:hAnsi="Times New Roman"/>
          <w:bCs/>
          <w:kern w:val="2"/>
          <w:sz w:val="24"/>
          <w:szCs w:val="24"/>
        </w:rPr>
        <w:t>, Кировская область,</w:t>
      </w:r>
    </w:p>
    <w:p w:rsidR="00C70361" w:rsidRDefault="00C70361" w:rsidP="00C70361">
      <w:pPr>
        <w:widowControl w:val="0"/>
        <w:tabs>
          <w:tab w:val="left" w:pos="-4111"/>
        </w:tabs>
        <w:spacing w:after="0" w:line="240" w:lineRule="auto"/>
        <w:ind w:left="2880" w:right="-6" w:firstLine="2160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Котельничский район с.</w:t>
      </w:r>
      <w:r w:rsidR="00475623">
        <w:rPr>
          <w:rFonts w:ascii="Times New Roman" w:hAnsi="Times New Roman"/>
          <w:bCs/>
          <w:kern w:val="2"/>
          <w:sz w:val="24"/>
          <w:szCs w:val="24"/>
        </w:rPr>
        <w:t xml:space="preserve"> Макарье</w:t>
      </w:r>
    </w:p>
    <w:p w:rsidR="00C70361" w:rsidRDefault="00C70361" w:rsidP="00C70361">
      <w:pPr>
        <w:widowControl w:val="0"/>
        <w:tabs>
          <w:tab w:val="left" w:pos="-4111"/>
        </w:tabs>
        <w:spacing w:after="0" w:line="240" w:lineRule="auto"/>
        <w:ind w:left="2880" w:right="-6" w:firstLine="2160"/>
        <w:rPr>
          <w:rFonts w:ascii="Calibri" w:eastAsia="Calibri" w:hAnsi="Calibri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ул.</w:t>
      </w:r>
      <w:r w:rsidR="00475623">
        <w:rPr>
          <w:rFonts w:ascii="Times New Roman" w:hAnsi="Times New Roman"/>
          <w:bCs/>
          <w:kern w:val="2"/>
          <w:sz w:val="24"/>
          <w:szCs w:val="24"/>
        </w:rPr>
        <w:t xml:space="preserve"> Свободы, д.17</w:t>
      </w:r>
    </w:p>
    <w:p w:rsidR="00C70361" w:rsidRDefault="00C70361" w:rsidP="00C70361">
      <w:pPr>
        <w:widowControl w:val="0"/>
        <w:tabs>
          <w:tab w:val="left" w:pos="-4111"/>
        </w:tabs>
        <w:spacing w:after="0" w:line="240" w:lineRule="auto"/>
        <w:ind w:left="2880" w:right="-6" w:firstLine="2160"/>
        <w:rPr>
          <w:rFonts w:ascii="Times New Roman" w:eastAsia="Times New Roman" w:hAnsi="Times New Roman"/>
          <w:bCs/>
          <w:kern w:val="2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2"/>
        <w:gridCol w:w="890"/>
        <w:gridCol w:w="669"/>
        <w:gridCol w:w="10"/>
        <w:gridCol w:w="568"/>
        <w:gridCol w:w="709"/>
        <w:gridCol w:w="1265"/>
        <w:gridCol w:w="843"/>
        <w:gridCol w:w="1720"/>
        <w:gridCol w:w="1120"/>
        <w:gridCol w:w="10"/>
      </w:tblGrid>
      <w:tr w:rsidR="00C70361" w:rsidTr="00C70361">
        <w:trPr>
          <w:gridAfter w:val="1"/>
          <w:wAfter w:w="10" w:type="dxa"/>
          <w:trHeight w:val="228"/>
        </w:trPr>
        <w:tc>
          <w:tcPr>
            <w:tcW w:w="9616" w:type="dxa"/>
            <w:gridSpan w:val="10"/>
          </w:tcPr>
          <w:p w:rsidR="00C70361" w:rsidRDefault="00C70361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ЗАЯВЛЕНИЕ</w:t>
            </w:r>
          </w:p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trHeight w:val="228"/>
        </w:trPr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Прошу предоставить земельный участок в собственность бесплатно</w:t>
            </w:r>
          </w:p>
        </w:tc>
      </w:tr>
      <w:tr w:rsidR="00C70361" w:rsidTr="00C70361">
        <w:trPr>
          <w:trHeight w:val="555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Кадастровый (условный) номер земельного участка</w:t>
            </w:r>
          </w:p>
        </w:tc>
        <w:tc>
          <w:tcPr>
            <w:tcW w:w="6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cantSplit/>
          <w:trHeight w:val="197"/>
        </w:trPr>
        <w:tc>
          <w:tcPr>
            <w:tcW w:w="2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691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cantSplit/>
          <w:trHeight w:val="17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61" w:rsidRDefault="00C7036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69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trHeight w:val="42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6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trHeight w:val="389"/>
        </w:trPr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Цель использования земельного участка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trHeight w:val="389"/>
        </w:trPr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Основание предоставления земельного участка, предусмотренное статьей 39.5 Земельного кодекса Российской Федерации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trHeight w:val="389"/>
        </w:trPr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Реквизиты решения о предварительном согласовании предоставления земельного участка –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trHeight w:val="389"/>
        </w:trPr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Реквизиты решения об изъятии земельного участка для государственных или муниципальных нужд –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trHeight w:val="389"/>
        </w:trPr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Реквизиты решения об утверждении документа территориального планирования и (или) проекта планировки территории – в случае, если земельный участок предоставляется для размещения объектов, предусмотренных этим документом и (или) этим проектом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cantSplit/>
          <w:trHeight w:val="322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Полное наименование 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заявителя (юридическое лицо)</w:t>
            </w:r>
          </w:p>
        </w:tc>
        <w:tc>
          <w:tcPr>
            <w:tcW w:w="780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cantSplit/>
          <w:trHeight w:val="3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61" w:rsidRDefault="00C7036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2587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361" w:rsidRDefault="00C70361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cantSplit/>
          <w:trHeight w:val="3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61" w:rsidRDefault="00C7036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</w:p>
        </w:tc>
        <w:tc>
          <w:tcPr>
            <w:tcW w:w="2587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361" w:rsidRDefault="00C70361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c>
          <w:tcPr>
            <w:tcW w:w="3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ИНН:</w:t>
            </w:r>
          </w:p>
        </w:tc>
      </w:tr>
      <w:tr w:rsidR="00C70361" w:rsidTr="00C70361"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контактный телефон</w:t>
            </w:r>
          </w:p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</w:t>
            </w:r>
          </w:p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C70361" w:rsidTr="00C70361">
        <w:trPr>
          <w:trHeight w:val="745"/>
        </w:trPr>
        <w:tc>
          <w:tcPr>
            <w:tcW w:w="33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trHeight w:val="1177"/>
        </w:trPr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Ф.И.О. (при наличии отчества) заявителя (физическое лицо, индивидуальный предприниматель), ИНН:</w:t>
            </w:r>
          </w:p>
        </w:tc>
      </w:tr>
      <w:tr w:rsidR="00C70361" w:rsidTr="00C70361">
        <w:trPr>
          <w:trHeight w:val="24"/>
        </w:trPr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Реквизиты документа, удостоверяющего личность (для физического лица)</w:t>
            </w:r>
          </w:p>
        </w:tc>
        <w:tc>
          <w:tcPr>
            <w:tcW w:w="623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61" w:rsidRDefault="00C70361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trHeight w:val="24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контактный телефон</w:t>
            </w:r>
          </w:p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</w:t>
            </w:r>
          </w:p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C70361" w:rsidTr="00C70361">
        <w:trPr>
          <w:cantSplit/>
          <w:trHeight w:val="322"/>
        </w:trPr>
        <w:tc>
          <w:tcPr>
            <w:tcW w:w="3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cantSplit/>
          <w:trHeight w:val="322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61" w:rsidRDefault="00C70361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361" w:rsidRDefault="00C70361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361" w:rsidRDefault="00C70361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70361" w:rsidTr="00C70361">
        <w:trPr>
          <w:trHeight w:val="951"/>
        </w:trPr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C70361" w:rsidTr="00C70361">
        <w:trPr>
          <w:trHeight w:val="347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C70361" w:rsidTr="00C70361">
        <w:trPr>
          <w:trHeight w:val="659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заявителя, – в случае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70361" w:rsidTr="00C70361"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развитии застроенной территории – в случае, установленном подпунктом 1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ЕГРП, – в случае, установленном подпунктом 2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1009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ЕГРП, – в случае, установленном подпунктом 2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– в случае, установленном подпунктом 2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органа некоммерческой организации о приобретении земельного участка – в случае, установленном подпунктом 3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документ, подтверждающий членство заявителя в некоммерческой организации,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случае, установленном подпунктом 3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приеме на работу, выписка из трудовой книжки или трудовой договор (контракт) – в случае, установленном подпунктом 5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законодательством Российской Федерации или законом Кировской области, – в случае, установленном подпунктом 7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23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приобретение земельного участка, установленные законом Кировской области, – в случае, установленном подпунктом 8 статьи 39.5 Земельного кодекса Российской Федерации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97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*кадастровый паспорт испрашиваемого земельного участка либо кадастровая выписка об испрашиваемом земельном участке  – в случае если заявитель указал кадастровый номер земельного участка в заявлении)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48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48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48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48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*утвержденный проект планировки и утвержденный проект межевания территории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48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*утвержденный проект межевания территории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347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*проект организации и застройки территории некоммерческого объединения – в случае отсутствия утвержденного проекта межевания территории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347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*выписка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(далее – ЕГРЮЛ) о юридическом лице, являющемся заявителем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rPr>
          <w:trHeight w:val="347"/>
        </w:trPr>
        <w:tc>
          <w:tcPr>
            <w:tcW w:w="8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*выписка из ЕГРЮЛ о некоммерческой организации, членом которой является гражданин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C70361" w:rsidTr="00C70361">
        <w:tc>
          <w:tcPr>
            <w:tcW w:w="9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C70361" w:rsidTr="00C70361">
        <w:tc>
          <w:tcPr>
            <w:tcW w:w="6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70361" w:rsidRDefault="00C70361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C70361" w:rsidTr="00C70361">
        <w:trPr>
          <w:trHeight w:val="339"/>
        </w:trPr>
        <w:tc>
          <w:tcPr>
            <w:tcW w:w="6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70361" w:rsidRDefault="00C703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70361" w:rsidRDefault="00C70361" w:rsidP="00C70361">
      <w:pPr>
        <w:spacing w:after="0" w:line="240" w:lineRule="auto"/>
        <w:ind w:left="5103"/>
        <w:rPr>
          <w:rFonts w:ascii="Times New Roman" w:eastAsia="Lucida Sans Unicode" w:hAnsi="Times New Roman" w:cs="Calibri"/>
          <w:bCs/>
          <w:kern w:val="2"/>
          <w:sz w:val="24"/>
          <w:szCs w:val="24"/>
          <w:lang w:eastAsia="ar-SA"/>
        </w:rPr>
      </w:pPr>
    </w:p>
    <w:p w:rsidR="00C70361" w:rsidRDefault="00C70361" w:rsidP="00C70361">
      <w:pPr>
        <w:spacing w:after="0" w:line="240" w:lineRule="auto"/>
        <w:ind w:right="-3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Calibri"/>
          <w:bCs/>
          <w:kern w:val="2"/>
          <w:sz w:val="24"/>
          <w:szCs w:val="24"/>
          <w:lang w:eastAsia="ar-SA"/>
        </w:rPr>
        <w:t>* Документы запрашиваются уполномоченным органом посредством межведомственного информационного взаимодействия.</w:t>
      </w:r>
    </w:p>
    <w:p w:rsidR="00C70361" w:rsidRDefault="00C70361" w:rsidP="00C70361">
      <w:pPr>
        <w:spacing w:after="0" w:line="240" w:lineRule="auto"/>
        <w:rPr>
          <w:rFonts w:ascii="Times New Roman" w:eastAsia="Lucida Sans Unicode" w:hAnsi="Times New Roman" w:cs="Calibri"/>
          <w:bCs/>
          <w:kern w:val="2"/>
          <w:sz w:val="24"/>
          <w:szCs w:val="24"/>
          <w:lang w:eastAsia="ar-SA"/>
        </w:rPr>
      </w:pPr>
    </w:p>
    <w:p w:rsidR="00527B1C" w:rsidRDefault="00527B1C"/>
    <w:sectPr w:rsidR="0052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361"/>
    <w:rsid w:val="00475623"/>
    <w:rsid w:val="00527B1C"/>
    <w:rsid w:val="00C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A710"/>
  <w15:docId w15:val="{C3BFCFBC-363C-4AB8-8C22-425188EF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dcterms:created xsi:type="dcterms:W3CDTF">2019-03-13T10:46:00Z</dcterms:created>
  <dcterms:modified xsi:type="dcterms:W3CDTF">2019-03-13T10:46:00Z</dcterms:modified>
</cp:coreProperties>
</file>